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Тіл – ойлау мен таным құралы, ойлау мен таным үдерістерінің өзара байланысы.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 xml:space="preserve">Тілдік тұлғаның когнитивтік дәрежесі. 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Концептуалдық талдау жүргізу мақсаты және ерекшелігі.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Тілдегі концептуалдау үдерісі.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Лингвистикалық зерттеулердегі әлемнің концептуалдық және тілдік бейнесі.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Тілдік орта және лингвоэкология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Тіл білімінде «тілдік тұлға» теориясының негізін салушы академик           Ю.Н. Карауловтың тұжырымы.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М.Жұмабаев – ұлттық тілдік тұлға.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Мәдени-</w:t>
      </w:r>
      <w:proofErr w:type="gramStart"/>
      <w:r>
        <w:t>тілдік  деректерді</w:t>
      </w:r>
      <w:proofErr w:type="gramEnd"/>
      <w:r>
        <w:t xml:space="preserve"> зерттеудің адамтанымдық бағыты.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Тәуелсіз қазақстандағы грамматика теориясының дамуы.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Антропоцентризм: тілдік тұлға ұғымы, оның когнитивтік және прагматикалық позициядан талдануы.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Сөйлем түрлерінің және оның мағыналарының функционалдық сипаты.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Қазақ тіл біліміндегі прагмастилистикалық бағыт.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Компьютерлік лингвистиканың қолданбалы тіл біліміндегі жаңа бағыт ретінде қалыптасуы мен дамуы, зерттеу нысаны, мақсаты.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Мәтіннің қоғамда атқаратын қызмет түрлеріне қарай бөлінуі, құрылымы, олардың бір-бірінен айырмашылығы, ортақ заңдылықтары.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Дәстүрлі грамматика мен функционалды грамматиканың арақатынасы қандай.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Постструктурализм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Натурализм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Этностық таным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Әдебиеттегі байырғы халықтық таным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Әдебиеттегі постотарлық және трансұлттық таным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Марксизм теориясы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Ориентализм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Шекспирдің «Король Лир» шығармасындағы ұлттық мессианизм және аумақтану мәселелері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Эмпиризм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Этика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Көркем шығармаларда мекен мен тарихтың қалыптасуы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Мәдени бірегейлік пен диаспора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Жаһандық мәдени экономикадағы ажырау мен айырмашылық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Экокритицизм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Репрезентативті емес теория</w:t>
      </w:r>
    </w:p>
    <w:p w:rsidR="008A3456" w:rsidRDefault="008A3456" w:rsidP="008A3456">
      <w:pPr>
        <w:spacing w:after="0"/>
        <w:ind w:firstLine="45"/>
      </w:pP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Көркем шығармадағы таксидермия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Адам табиғаты және әдеби мазмұн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Орыс формализмі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Поэтика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Р. Тоқтаровтың «Абайдың жұмбағы» романындағы тарихи шындық пен көркем шындық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Әбдіжәміл Нұрпейісовтің «Қан мен тер» романындағы астарлы позиция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Кеңес дәуірі әдебиетіндегі күрделі бейнелер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Ж. Аймауытовтың «Ақбілек» романындағы кейіпкер диалектикасы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Қазіргі әдебиеттегі лирикалық проза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Асқар Алтай шығармаларындағы әңгіме ішіндегі әңгіме тәсілі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М. Мағауин әңгімелеріндегі автор тұлғасы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Қазіргі қазақ прозасында жануарлар әлемінің сипатталуындағы ізденістер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Қазіргі хикаяттардың жанрлық ерекшеліктері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lastRenderedPageBreak/>
        <w:t>Қазіргі қазақ прозасындағы мемуарлық шығармалар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Лирикалық прозадағы психологизм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М. Мағауиннің «Нала» әңгімесіндегі лирикалық шегіністер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Талаптан Ахметжанның «Сұлу мен суретші» шығармасындағы портрет мәселесі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Лирикалық прозадағы уақыт пен кеңістік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Лирикалық прозадағы сюжет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Лирикалық прозадағы автор тұлғасы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Лирикалық проза поэтикасы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Шәрбану Бейсенованың «Мизамшуақ» лирикалық әңгімесі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А.Байтұрсынұлы, Қ.Жұбанов және 1940 жылдардағы сөйлемтанушылар еңбектері және мәтінтаным мәселелері.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С.Аманжолов және Н.Сауранбаев ғылыми еңбектері және мәтінтаным ғылымы.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Р.Сыздықова «Абай өлеңдерінің синтаксистік құрылысы» еңбегіндегі мәтінтаным мәселелері.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Тілдік, әдеби және мәтінтанымдық талдау үлгісінің тұтастығы.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Қазақ синтаксисі негізін қалаушы ғалымдардың зерттеулеріндегі мәтінтаным мәселелері.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Қазіргі мәтінтанушы ғалымдар еңбектеріне шолу.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Дискурс және мәтіндік түзілімдер. Қазақстандық және шетелдік тілші-ғалымдар зерттеулері.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Лингвомәдениеттанудың өзекті мәселелері.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Шумақ және абзац.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Шумақ (күрделі синтаксистік тұтастық) ұғымы.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Құрмалас пен шумақтың ұқсастықтары мен айырмашылықтары.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Контекст түрлері. Коммуникативтік контекст.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Сөйлемнің актуалды мүшеленуі және тізбекті байланыс.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Қ.Жұбанов еңбектері және мәтінтаным мәселелері.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Терминжасамның синтаксистік (аналитикалық) тәсілі.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Социолингвистикалық мектептердегі "қоғам-тіл"</w:t>
      </w:r>
      <w:proofErr w:type="gramStart"/>
      <w:r>
        <w:t>',  "</w:t>
      </w:r>
      <w:proofErr w:type="gramEnd"/>
      <w:r>
        <w:t>тіл-қоғам" қатынастарының танылуы.</w:t>
      </w:r>
    </w:p>
    <w:p w:rsidR="008A3456" w:rsidRDefault="008A3456" w:rsidP="008A3456">
      <w:pPr>
        <w:pStyle w:val="a3"/>
        <w:numPr>
          <w:ilvl w:val="0"/>
          <w:numId w:val="1"/>
        </w:numPr>
        <w:spacing w:after="0"/>
      </w:pPr>
      <w:r>
        <w:t>Семиотика.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Стилистикалық талдау әдісі.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Концептуалдық талдау.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Контекстік талдау.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Компонентті талдау.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Әлеуметтік лингвистиканың әдістері.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Мәтінді талдау мақсаттары: тілдік бірліктердің үйлесім шекарасын анықтау.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Тарихи-салыстырмалы әдіс туралы түсінік.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Тарихи-салыстырмалы әдістің тәсілдері.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Лингвистикадағы дискурсивті зерттеулер.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Заманауи лингвистикадағы дискурсивті зерттеулердің өзекті мәселелері.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1930-40 жылдар поэзиясындағы насихатқұмарлық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Абай реализмі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Қазақ әдебиетіндегі 1960 жылдардағы «жылымық» кезең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Қасым Аманжолов романтизміндегі ерекшеліктер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Сұлтанмахмұт Торайғыров өлеңдеріндегі романтизм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Махамбет Өтемісұлы өлеңдеріндегі романтизм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Мағжан Жұмабаев поэзиясындағы реализм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Сәкен Сейфуллин поэзиясындағы реализм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Міржақып Дулатов өлеңдеріндегі тұспалдау мен шарттылық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Ахмет Байтұрсынов өлеңдеріндегі мысқылдау, жұмбақтау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Лингвистикадағы когнитивизмге негіз болған идеялар.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lastRenderedPageBreak/>
        <w:t>Когнитивті лингвистиканың өзекті мәселелері.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Лингвистикадағы генеративті бағыт.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Корпустық лингвистиканың әдістері.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Семиотикадағы таңба ұғымы және таңбалар жүйесі.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Перцептивті сөздік ұғымы.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Мәтіннің бөлшектенуі.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Мәтіндегі ақпарат түрлері.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Концептуалды метафора теориясы.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Қазіргі қоғамдық өмір контексіндегі шетелдік сөздер.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Құрылымдық лингвистиканың әдістері.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Т. Әбдірахманованың «Қасым Аманжоловтың поэтикасы» еңбегі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Қасым Аманжолов поэзиясының стилі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Сәкен Сейфуллин поэзиясының стилі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Ғали Орманов поэзиясының стилі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Қадыр Мырзалиев өлеңдерінің стилі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Тұманбай Молдағалиев өлеңдерінің стилі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Олжас Сүлейменов өлеңдерінің стилі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Сырбай Мәуленов өлеңдерінің стилі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Жұбан Молдағалиев өлеңдерінің стилі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Бейімбет Майлин өлеңдерінің стилі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Мағжан Жұмабаев өлеңдерінің стилі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Әбділда Тәжібаев өлеңдерінің стилі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Ілияс Жансүгіров поэзиясының стилі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Тіл білімімен байланысты жаңа ғылымдар парадигмасы.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Ғылыми парадигма ұғымы.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Дәстүрлі грамматика мен функционалды грамматиканың арақатынасы.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Дискурс туралы жалпы түсінік.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Мәтіннің ақпараттық және коммуникативтік қызметі.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Мәтіннің эстетикалық және кумулятивтік қызметі.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Паралингвистика. (Сұрақ нөмірі)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Тілдің өмір сүру формалары.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Ұлттық сана, оның тілдегі көрінісі.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Тіл біліміндегі антроцентристік парадигма.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Аталым теориясы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Семиотиканың негізгі бағыттары мен ұғымдары.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Тіл және этнос.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Тіл және мәдениет.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Қазақ тілінің лексика-фразеологиялық семантикасындағы «концепт» ұғымы, концептілердің типтері.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Лингвомәдениеттану.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Мағжан романтизмін жаңаша пайымдау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Сәкен Сейфуллин романтизміне бүгінгі көзқарас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Қазіргі әдебиет теориясындағы жаңа көркемдегіш құралдар: шарттылық, дерексіз ұғымдардың жандандырылуы және заттандырылуы, метафоралық тіркестер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Әдеби шығарманың интермәтіндік байланысы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Прозалық шығарма композициясы құрылымы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Зейнолла Қабдолов және Алаш әдебиеттануы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Қазіргі әдебиеттанудағы постмодернизм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Зәки Ахметов – әдебиет теоретигі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Қазақ әдеби сынының теориялық мәселелері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lastRenderedPageBreak/>
        <w:t>Бүгінгі компаративистика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Романдағы дискурс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Көркем шығармадағы автор тұлғасы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Көркем шығармадағы авторлық позицияның мәні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Көркем шығармадағы интеллектуал кейіпкер, абсурд образ, антиқаһарман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Көркем шығармадағы идея, мазмұн, мағыналар жүйесі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Кеңес дәуірі поэзиясындағы стиль және бейнелілік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Әдебиеттегі типтендіруге жаңаша көзқарас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Әдебиеттегі архетип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Әдебиеттегі астарлы позиция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Шерхан Мұртазаның «Ай мен Айша» романындағы автор образының сомдалуы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Шәрбану Бейсенованың лирикалық прозасы: «Сүзгенің соңғы күндері»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Мұхтар Мағауин әңгімелеріндегі пейзаждың берілуі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Әлихан Бөкейханның «Бақытсыз Жамал» романы туралы пікірі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Абай мен Шәкәрім поэзиясындағы тақырыптық үндестік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Мұхтар Мағауиннің «Жармақ» романындағы жаңашылдық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Мұхтар Мағауиннің тәуелсіздік жылдарындағы әңгімелері туралы Тұрсын Жұртбай пікірі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Әбдіжәміл Нұрпейісовтің «Соңғы парыз» романындағы постмодернизм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Нұрғали Ораз прозасындағы жазушылық шеберлік мәселесі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Қазіргі жастар поэзиясындағы ауыл тақырыбы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Қазіргі жастар поэзиясындағы қала бейнесі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М. Әуезовтің «Абай жолы» романындағы астарлы позиция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Бейімбет Майлин әңгімелеріндегі детальдар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Ғ. Мүсірепов прозасындағы юмор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Дидар Амантай прозасындағы постмодернизм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М. Әуезовтің «Қараш-Қараш оқиғасы» повесіндегі метафоралық тіркестер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М. Әуезовтің «Абай жолы» романындағы эпитеттердің түрлері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М. Әуезовтің «Абай жолы» романындағы психологизм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Сөйлеу актілері.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Концепт және оның түрлері.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Фрейм, ойсурет, гештальт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Қазіргі қазақ тіліндегі жай сөйлемнің жіктелуі.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Концептуалдық метафора.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Тілдік тұлғаның вербалды-семантикалық деңгейі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Тілдік норма.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Сөйлеу қателіктері.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Сөйлеу этикасы нормаларының бұзылуы.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Сөзтану ғылымының терминологиялық аппараты.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Дәстүрлі ұлттық сөз этикалары.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Сөз және прагматика.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Сөйлеу әрекетіндегі бейвербалды амалдар туралы.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Ым-</w:t>
      </w:r>
      <w:proofErr w:type="gramStart"/>
      <w:r>
        <w:t>ишарат  қимылдарының</w:t>
      </w:r>
      <w:proofErr w:type="gramEnd"/>
      <w:r>
        <w:t xml:space="preserve"> түрлері мен білдіретін мағынасы.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Сөз тазалығы мен анықтығы.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Сөз мәдениетіндегі лингвоэкологиялық мәселелер.</w:t>
      </w:r>
    </w:p>
    <w:p w:rsidR="007F5CE4" w:rsidRPr="00893131" w:rsidRDefault="007F5CE4" w:rsidP="0073541D">
      <w:pPr>
        <w:pStyle w:val="a3"/>
        <w:numPr>
          <w:ilvl w:val="0"/>
          <w:numId w:val="1"/>
        </w:numPr>
      </w:pPr>
      <w:r>
        <w:t>Фрейм мен стереотиптің ұқсастықтары мен айырмашылықтары.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Антропоөзектік бағыт.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Антропоөзектік бағыттың қазақ тіл білімінде қалыптасуы.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Мәтіннің ақпараттық қызметі.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Жаргондық лексиканы қолданудың ерекшелігі.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lastRenderedPageBreak/>
        <w:t>Тілдің пассив құрамындағы лексиканы қолдану ерекшеліктері.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Қазіргі қазақ тілінің лексикалық жүйесіндегі неолоигизация типтері.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Екпін саласындағы актив үдерістер.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Мәтінді зерттеудегі арнайы әдістер.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Интермәтіндік талдау.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Мәтінді өмірбаяндық талдау әдісі.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Мотивті талдау.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Семантикалық талдау.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Абай мен Шәкәрім өлеңдеріндегі дәстүр мен жаңашылдық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Шәкәрім өлеңдеріндегі лирикалық қаһарман сомдау ерекшеліктері</w:t>
      </w:r>
    </w:p>
    <w:p w:rsidR="007F5CE4" w:rsidRDefault="007F5CE4" w:rsidP="007F5CE4">
      <w:pPr>
        <w:pStyle w:val="a3"/>
        <w:numPr>
          <w:ilvl w:val="0"/>
          <w:numId w:val="1"/>
        </w:numPr>
      </w:pPr>
      <w:proofErr w:type="gramStart"/>
      <w:r>
        <w:t>Шәкәрімнің  «</w:t>
      </w:r>
      <w:proofErr w:type="gramEnd"/>
      <w:r>
        <w:t>Ашу мен ынсап» өлеңіндегі сюжет элементтері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Абай мен Мәшһүр Жүсіп өлеңдері арасындағы тақырыптық, идеялық үндестік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Мұқағали Мақатаевтың табиғат лирикасындағы ерекшелік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Мағжан Жұмабаевтың табиғат лирикасындағы ерекшелік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Абай Құнанбаевтың табиғат лирикасындағы ерекшелік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Мұхтар Мағауиннің «Жармақ» романындағы постмодернизм белгілері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Мұхтар Мағауиннің «Көк мұнар» романының жанрлық ерекшеліктері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Әбдіжәміл Нұрпейісовтің «Қан мен тер» романындағы ішкі монологтың берілуі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Мұхтар Әуезов әңгімелеріндегі метафоралық тіркестер</w:t>
      </w:r>
    </w:p>
    <w:p w:rsidR="007F5CE4" w:rsidRDefault="007F5CE4" w:rsidP="007F5CE4">
      <w:pPr>
        <w:pStyle w:val="a3"/>
        <w:numPr>
          <w:ilvl w:val="0"/>
          <w:numId w:val="1"/>
        </w:numPr>
      </w:pPr>
      <w:r>
        <w:t>Мұхтар Әуезовтің «Қараш-Қараш оқиғасы» повесіндегі психологиялық параллелизмдер</w:t>
      </w:r>
    </w:p>
    <w:p w:rsidR="007F5CE4" w:rsidRPr="00B57235" w:rsidRDefault="007F5CE4" w:rsidP="00813D7B">
      <w:pPr>
        <w:pStyle w:val="a3"/>
        <w:numPr>
          <w:ilvl w:val="0"/>
          <w:numId w:val="1"/>
        </w:numPr>
      </w:pPr>
      <w:r>
        <w:t>Сәбит Мұқановтың «Өмір мектебі» романындағы уақыт пен кеңістік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Ахмет Байтұрсыновтың таным негіздеріне қатысты ой тұжырымдары мен көзқарастары.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Когнитивтік лингвистикаға қатысты ғалымдардың пікірлері, тұжырымдары.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Когнитивтік лингвистиканың терминологиялық жүйесі мен терминнің концептуалды құрылымы.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Когнитивтік лингвистиканың басқа ғылым салаларымен байланысы.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Тілдік қатынастың ғылыми негіздері.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Қазақ тіл білімінде «тілдік тұлға» терминімен қатар қолданылатын «ұлтық тұлға» термині туралы. Ұлттық тұлғаға қатысты ғылыми зерттеулер.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Ғаламның ұлттық бейнесі туралы зерттеулер.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Қазіргі қазақ тіліндегі термин қабылдау үдерісі және варианттылық, оның тілдік нормаға әсері.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Нейролингвистиканың тіл білімі салаларымен байланысы.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Ғылым мен мәдениеттегі семиотиканың даму бағыттары.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Әлеуметтік тіл білімінің қалыптасуы.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«Ғалам бейнесі», «ғаламның тілдік бейнесі», «ғалам моделі» ұғымдары туралы.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Қазақ тіл біліміндегі мәтін туралы зерттеулер.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Тілдің парадигмалық айрықша белгілері.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Мәтіннің функционалдық түрлері.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Гендерлік лингвистика туралы зерттеулер.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Кеңес дәуірі поэзиясындағы көркемдік әдіс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Әдебиеттегі мифтік образдар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Көркем мәтінді түсіну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Структурализм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Бүгінгі дүниежүзілік әдебиеттану ғылымының мәселелері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Сәбит Мұқановтың «Өмір мектебі» романына бүгінгі көзқарас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Жүсіпбек Аймауытов және қазақ романы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lastRenderedPageBreak/>
        <w:t>Жүсіпбек Аймауытовтың «Күнікейдің жазығы» повесі және жазушылық шеберлік мәселесі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Көркем шығармадағы ұлттық-танымдық позиция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Әдебиеттегі феноменология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Нарратология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Мифология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Трансцендентальды эстетика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Әдеби ми: нейробиология, сын және теория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Адам дәрменсіздігінің эстетикасы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Психоанализ бен психология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Көркем шығармадағы жануарлар мен заттар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Шекспирдің «Король Лир» шығармасындағы корольдікті трансферлеу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Көпшілік психологиясы және эго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Абайдың «Жаз» өлеңіндегі ақындық шеберлік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М. Әуезовтің «Абай жолы» романына қазіргі көзқарас бойынша Т. Жұртбай мен Б. Майтанов мақалалары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М. Әуезовтің «Абай» романы туралы Ғ. Мүсіреповтің мақаласы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М. Әуезовтің «Қилы заман» повесі туралы Рымғали Нұрғали зерттеуі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М. Әуезовтің «Қилы заман» повесіндегі теңеулер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Кеңестік дәуір әдебиетіндегі тартыссыздық теориясы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Ш. Мұртазаның «Сталинге хат» драмасындағы тартыстың берілуі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Жүсіпбек Аймауытовтың «Ақбілек» романындағы ұлттық психологияның берілуі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М. Мағауиннің «Көк мұнар» романындағы астарлы позиция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М. Мағауиннің «Жыланды жаз» повесіндегі ұлттық өрнектің берілуі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М. Мағауиннің «Тазының өлімі» повесіндегі сөз қолдану шеберлігі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Ш. Айтматовтың «Жан пида» романындағы адам мен табиғат мәселесі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Ш. Айтматовтың «Құс жолы» повесіндегі жазушылық шеберлік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Нұрғали Ораздың «Тазқара» повесінің идеясы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Алмас Темірбай өлеңдеріндегі ақындық шеберлік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Алпысыншы жылдардағы әдебиеттегі «жылымық»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1920-30 жылдардағы әдебиеттегі солақай сын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М. Әуезовтің «Абай жолы» романында дерексіз ұғымдардың қолданылуы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Сөз мағынасының дамуы.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Қазақ тілінің сөзжасам жүйесі.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Грамматика және оның салалары. Негізгі грамматикалық ұғымдар.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Тілдің таңбалық сипаты.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Тілдің жүйелік, структуралық сипаттары.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Тілдің даму заңдылықтары.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ХХ ғасыр тіл бліміндегі бағыттар.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Тіл деңгейлері.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Лингвистикалық талдау әдістемесі.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Табу және магия.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Қазіргі қазақ тілі лексикасының шығу арналары.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Абзац, күрделі синтаксистік тұтастық.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Мәтін құраушы тілдік бірліктер, ерекшеліктері мен заңдылықтары.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Мәтін категориясы.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Мәтінтаным мен грамматика салаларының байланцысы.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Орыс тілші ғалымдарының зерттеулеріндегі мәтін синтаксисі.</w:t>
      </w:r>
    </w:p>
    <w:p w:rsidR="007F5CE4" w:rsidRDefault="007F5CE4" w:rsidP="007F5CE4">
      <w:pPr>
        <w:pStyle w:val="a3"/>
        <w:numPr>
          <w:ilvl w:val="0"/>
          <w:numId w:val="1"/>
        </w:numPr>
        <w:spacing w:after="0"/>
      </w:pPr>
      <w:r>
        <w:t>Қазақ грамматистерінің зерттеулері және мәтінтаным мәселелері.</w:t>
      </w:r>
    </w:p>
    <w:p w:rsidR="007F5CE4" w:rsidRDefault="007F5CE4" w:rsidP="007F5CE4">
      <w:pPr>
        <w:pStyle w:val="a3"/>
        <w:spacing w:after="0"/>
      </w:pPr>
      <w:bookmarkStart w:id="0" w:name="_GoBack"/>
      <w:bookmarkEnd w:id="0"/>
    </w:p>
    <w:p w:rsidR="00F733A5" w:rsidRPr="008A3456" w:rsidRDefault="007F5CE4" w:rsidP="008A3456">
      <w:pPr>
        <w:spacing w:after="0"/>
      </w:pPr>
    </w:p>
    <w:sectPr w:rsidR="00F733A5" w:rsidRPr="008A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238E"/>
    <w:multiLevelType w:val="hybridMultilevel"/>
    <w:tmpl w:val="91DE8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144E"/>
    <w:multiLevelType w:val="hybridMultilevel"/>
    <w:tmpl w:val="672EA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351DD"/>
    <w:multiLevelType w:val="hybridMultilevel"/>
    <w:tmpl w:val="C74C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EBC"/>
    <w:multiLevelType w:val="hybridMultilevel"/>
    <w:tmpl w:val="6C568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17C77"/>
    <w:multiLevelType w:val="hybridMultilevel"/>
    <w:tmpl w:val="6BCAA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97EEA"/>
    <w:multiLevelType w:val="hybridMultilevel"/>
    <w:tmpl w:val="7622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19"/>
    <w:rsid w:val="00195C5A"/>
    <w:rsid w:val="005B33CF"/>
    <w:rsid w:val="00726140"/>
    <w:rsid w:val="007F5CE4"/>
    <w:rsid w:val="008A3456"/>
    <w:rsid w:val="00F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0E1F-E36D-4C58-87D4-5D01B5A0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6900">
              <w:marLeft w:val="0"/>
              <w:marRight w:val="4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801">
              <w:marLeft w:val="0"/>
              <w:marRight w:val="4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Дюсенова Алуа Жакановна</cp:lastModifiedBy>
  <cp:revision>3</cp:revision>
  <dcterms:created xsi:type="dcterms:W3CDTF">2022-06-30T05:00:00Z</dcterms:created>
  <dcterms:modified xsi:type="dcterms:W3CDTF">2022-07-25T06:47:00Z</dcterms:modified>
</cp:coreProperties>
</file>